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AD893" w14:textId="0410E581" w:rsidR="00B0151D" w:rsidRPr="00C8479D" w:rsidRDefault="00B0151D" w:rsidP="00592EDB">
      <w:pPr>
        <w:pStyle w:val="Nadpis1"/>
        <w:ind w:firstLine="708"/>
        <w:rPr>
          <w:b/>
          <w:color w:val="auto"/>
          <w:sz w:val="36"/>
          <w:szCs w:val="36"/>
        </w:rPr>
      </w:pPr>
      <w:r w:rsidRPr="00C8479D">
        <w:rPr>
          <w:b/>
          <w:color w:val="auto"/>
          <w:sz w:val="36"/>
          <w:szCs w:val="36"/>
        </w:rPr>
        <w:t>ZPRÁ</w:t>
      </w:r>
      <w:r w:rsidR="00AE48C9" w:rsidRPr="00C8479D">
        <w:rPr>
          <w:b/>
          <w:color w:val="auto"/>
          <w:sz w:val="36"/>
          <w:szCs w:val="36"/>
        </w:rPr>
        <w:t xml:space="preserve">VA KOMISE ROZHODČÍCH </w:t>
      </w:r>
      <w:r w:rsidR="00013E28">
        <w:rPr>
          <w:b/>
          <w:color w:val="auto"/>
          <w:sz w:val="36"/>
          <w:szCs w:val="36"/>
        </w:rPr>
        <w:t xml:space="preserve">ČSK DV </w:t>
      </w:r>
      <w:r w:rsidR="00AE48C9" w:rsidRPr="00C8479D">
        <w:rPr>
          <w:b/>
          <w:color w:val="auto"/>
          <w:sz w:val="36"/>
          <w:szCs w:val="36"/>
        </w:rPr>
        <w:t xml:space="preserve">ZA ROK </w:t>
      </w:r>
      <w:r w:rsidR="00EF2CC1" w:rsidRPr="00C8479D">
        <w:rPr>
          <w:b/>
          <w:color w:val="auto"/>
          <w:sz w:val="36"/>
          <w:szCs w:val="36"/>
        </w:rPr>
        <w:t>202</w:t>
      </w:r>
      <w:r w:rsidR="00C8479D" w:rsidRPr="00C8479D">
        <w:rPr>
          <w:b/>
          <w:color w:val="auto"/>
          <w:sz w:val="36"/>
          <w:szCs w:val="36"/>
        </w:rPr>
        <w:t>5</w:t>
      </w:r>
    </w:p>
    <w:p w14:paraId="78614A2D" w14:textId="77777777" w:rsidR="00013E28" w:rsidRPr="00013E28" w:rsidRDefault="00013E28" w:rsidP="00013E28">
      <w:pPr>
        <w:spacing w:after="0" w:line="240" w:lineRule="auto"/>
        <w:rPr>
          <w:sz w:val="20"/>
          <w:szCs w:val="20"/>
          <w:lang w:val="cs-CZ"/>
        </w:rPr>
      </w:pPr>
      <w:r w:rsidRPr="00013E28">
        <w:rPr>
          <w:sz w:val="20"/>
          <w:szCs w:val="20"/>
          <w:lang w:val="cs-CZ"/>
        </w:rPr>
        <w:t>Komise v roce 2025 pracovala ve stejném složení:</w:t>
      </w:r>
      <w:r w:rsidRPr="00013E28">
        <w:rPr>
          <w:sz w:val="20"/>
          <w:szCs w:val="20"/>
          <w:lang w:val="cs-CZ"/>
        </w:rPr>
        <w:br/>
      </w:r>
      <w:r w:rsidRPr="00013E28">
        <w:rPr>
          <w:b/>
          <w:bCs/>
          <w:sz w:val="20"/>
          <w:szCs w:val="20"/>
          <w:lang w:val="cs-CZ"/>
        </w:rPr>
        <w:t>Lenka Kutá – předsedkyně; členové: Hana Kneblová, Libuše Rolečková, Luděk Roleček, Václav Martin a Alena Mašková.</w:t>
      </w:r>
    </w:p>
    <w:p w14:paraId="4767A9D7" w14:textId="77777777" w:rsidR="00013E28" w:rsidRPr="00013E28" w:rsidRDefault="00013E28" w:rsidP="00013E28">
      <w:pPr>
        <w:spacing w:after="0" w:line="240" w:lineRule="auto"/>
        <w:ind w:firstLine="360"/>
        <w:rPr>
          <w:sz w:val="20"/>
          <w:szCs w:val="20"/>
          <w:lang w:val="cs-CZ"/>
        </w:rPr>
      </w:pPr>
      <w:r w:rsidRPr="00013E28">
        <w:rPr>
          <w:sz w:val="20"/>
          <w:szCs w:val="20"/>
          <w:lang w:val="cs-CZ"/>
        </w:rPr>
        <w:t>Komise řešila běžné provozní záležitosti během závodní sezóny převážně prostřednictvím e-mailové komunikace a několikrát se sešla při závodech.</w:t>
      </w:r>
    </w:p>
    <w:p w14:paraId="6EEB82EE" w14:textId="77777777" w:rsidR="00013E28" w:rsidRPr="00013E28" w:rsidRDefault="00013E28" w:rsidP="00013E28">
      <w:pPr>
        <w:spacing w:after="0" w:line="240" w:lineRule="auto"/>
        <w:ind w:firstLine="360"/>
        <w:rPr>
          <w:sz w:val="20"/>
          <w:szCs w:val="20"/>
          <w:lang w:val="cs-CZ"/>
        </w:rPr>
      </w:pPr>
      <w:r w:rsidRPr="00013E28">
        <w:rPr>
          <w:b/>
          <w:bCs/>
          <w:sz w:val="20"/>
          <w:szCs w:val="20"/>
          <w:lang w:val="cs-CZ"/>
        </w:rPr>
        <w:t>Pravidla:</w:t>
      </w:r>
      <w:r w:rsidRPr="00013E28">
        <w:rPr>
          <w:sz w:val="20"/>
          <w:szCs w:val="20"/>
          <w:lang w:val="cs-CZ"/>
        </w:rPr>
        <w:br/>
        <w:t>Během roku nedošlo k žádné změně pravidel. Komise pouze doporučila, aby na nominačních závodech ve slalomu byla šířka branek 1,4 metru, v souladu s mezinárodními pravidly.</w:t>
      </w:r>
    </w:p>
    <w:p w14:paraId="5C0ADEE4" w14:textId="77777777" w:rsidR="00013E28" w:rsidRPr="00013E28" w:rsidRDefault="00013E28" w:rsidP="00013E28">
      <w:pPr>
        <w:spacing w:after="0" w:line="240" w:lineRule="auto"/>
        <w:ind w:firstLine="360"/>
        <w:rPr>
          <w:sz w:val="20"/>
          <w:szCs w:val="20"/>
          <w:lang w:val="cs-CZ"/>
        </w:rPr>
      </w:pPr>
      <w:r w:rsidRPr="00013E28">
        <w:rPr>
          <w:b/>
          <w:bCs/>
          <w:sz w:val="20"/>
          <w:szCs w:val="20"/>
          <w:lang w:val="cs-CZ"/>
        </w:rPr>
        <w:t>Semináře a školení:</w:t>
      </w:r>
      <w:r w:rsidRPr="00013E28">
        <w:rPr>
          <w:sz w:val="20"/>
          <w:szCs w:val="20"/>
          <w:lang w:val="cs-CZ"/>
        </w:rPr>
        <w:br/>
        <w:t>Opět se uskutečnil online seminář, na kterém se stávající rozhodčí seznámili se Směrnicemi pro závodění, zopakovali si Pravidla ČSK DV a diskutovali například o průjezdu brankami. Seminář se osvědčil, proto doporučuji nové komisi rozhodčích jeho pokračování.</w:t>
      </w:r>
      <w:r w:rsidRPr="00013E28">
        <w:rPr>
          <w:sz w:val="20"/>
          <w:szCs w:val="20"/>
          <w:lang w:val="cs-CZ"/>
        </w:rPr>
        <w:br/>
        <w:t>Školení nových rozhodčích se bohužel z časových důvodů neuskutečnilo. Věřím, že v roce 2026 proběhne.</w:t>
      </w:r>
    </w:p>
    <w:p w14:paraId="2815C98A" w14:textId="77777777" w:rsidR="00013E28" w:rsidRPr="00013E28" w:rsidRDefault="00013E28" w:rsidP="00013E28">
      <w:pPr>
        <w:spacing w:after="0" w:line="240" w:lineRule="auto"/>
        <w:ind w:firstLine="360"/>
        <w:rPr>
          <w:sz w:val="20"/>
          <w:szCs w:val="20"/>
          <w:lang w:val="cs-CZ"/>
        </w:rPr>
      </w:pPr>
      <w:r w:rsidRPr="00013E28">
        <w:rPr>
          <w:b/>
          <w:bCs/>
          <w:sz w:val="20"/>
          <w:szCs w:val="20"/>
          <w:lang w:val="cs-CZ"/>
        </w:rPr>
        <w:t>Delegace rozhodčích:</w:t>
      </w:r>
      <w:r w:rsidRPr="00013E28">
        <w:rPr>
          <w:sz w:val="20"/>
          <w:szCs w:val="20"/>
          <w:lang w:val="cs-CZ"/>
        </w:rPr>
        <w:br/>
        <w:t>V roce 2025 byli rozhodčí delegováni na všechny hlavní závody pořádané pod hlavičkou ČSK DV, stejně jako na mezinárodní a rankingové závody ICF a ECA ve slalomu i sjezdu na našem území (SP ve slalomu Troja, rankingový závod ve slalomu v Troji, MS ve sprintu v Českém Vrbném). Rozhodčí působili i na všech veřejných závodech.</w:t>
      </w:r>
      <w:r w:rsidRPr="00013E28">
        <w:rPr>
          <w:sz w:val="20"/>
          <w:szCs w:val="20"/>
          <w:lang w:val="cs-CZ"/>
        </w:rPr>
        <w:br/>
        <w:t xml:space="preserve">Aktivních bylo celkem </w:t>
      </w:r>
      <w:r w:rsidRPr="00013E28">
        <w:rPr>
          <w:b/>
          <w:bCs/>
          <w:sz w:val="20"/>
          <w:szCs w:val="20"/>
          <w:lang w:val="cs-CZ"/>
        </w:rPr>
        <w:t>80 rozhodčích</w:t>
      </w:r>
      <w:r w:rsidRPr="00013E28">
        <w:rPr>
          <w:sz w:val="20"/>
          <w:szCs w:val="20"/>
          <w:lang w:val="cs-CZ"/>
        </w:rPr>
        <w:t xml:space="preserve"> (údaje z elektronického výkazu). Připomínám, že podle Směrnic pro závodění (příloha č. 2) oddílům, které mají aktivní rozhodčí, bude navýšena dotace dle žebříčku rozhodčích z minulého roku. Touto cestou děkuji všem vrchním rozhodčím za poctivé zapisování bodů do elektronického výkazu – letos proběhlo vše bez větších komplikací.</w:t>
      </w:r>
      <w:r w:rsidRPr="00013E28">
        <w:rPr>
          <w:sz w:val="20"/>
          <w:szCs w:val="20"/>
          <w:lang w:val="cs-CZ"/>
        </w:rPr>
        <w:br/>
        <w:t xml:space="preserve">Jen připomínám, že </w:t>
      </w:r>
      <w:r w:rsidRPr="00013E28">
        <w:rPr>
          <w:b/>
          <w:bCs/>
          <w:sz w:val="20"/>
          <w:szCs w:val="20"/>
          <w:lang w:val="cs-CZ"/>
        </w:rPr>
        <w:t>platnost rozhodcovské třídy je 5 let</w:t>
      </w:r>
      <w:r w:rsidRPr="00013E28">
        <w:rPr>
          <w:sz w:val="20"/>
          <w:szCs w:val="20"/>
          <w:lang w:val="cs-CZ"/>
        </w:rPr>
        <w:t>; pro její prodloužení musí rozhodčí během této doby absolvovat seminář nebo školení.</w:t>
      </w:r>
    </w:p>
    <w:p w14:paraId="66E17E82" w14:textId="77777777" w:rsidR="00013E28" w:rsidRPr="00013E28" w:rsidRDefault="00013E28" w:rsidP="00013E28">
      <w:pPr>
        <w:spacing w:after="0" w:line="240" w:lineRule="auto"/>
        <w:ind w:firstLine="360"/>
        <w:rPr>
          <w:sz w:val="20"/>
          <w:szCs w:val="20"/>
          <w:lang w:val="cs-CZ"/>
        </w:rPr>
      </w:pPr>
      <w:r w:rsidRPr="00013E28">
        <w:rPr>
          <w:b/>
          <w:bCs/>
          <w:sz w:val="20"/>
          <w:szCs w:val="20"/>
          <w:lang w:val="cs-CZ"/>
        </w:rPr>
        <w:t>Mezinárodní delegace:</w:t>
      </w:r>
      <w:r w:rsidRPr="00013E28">
        <w:rPr>
          <w:sz w:val="20"/>
          <w:szCs w:val="20"/>
          <w:lang w:val="cs-CZ"/>
        </w:rPr>
        <w:br/>
        <w:t>Několik mezinárodních rozhodčích (Lenka Kutá, Alena Mašková, Libuše Rolečková, Tomáš Mráka a Michaela Kratochvílová) bylo delegováno a potvrzeno ICF nebo ECA na tyto závody:</w:t>
      </w:r>
    </w:p>
    <w:p w14:paraId="73BF3716" w14:textId="77777777" w:rsidR="00013E28" w:rsidRPr="00013E28" w:rsidRDefault="00013E28" w:rsidP="00013E28">
      <w:pPr>
        <w:numPr>
          <w:ilvl w:val="0"/>
          <w:numId w:val="2"/>
        </w:numPr>
        <w:spacing w:after="0" w:line="240" w:lineRule="auto"/>
        <w:rPr>
          <w:sz w:val="20"/>
          <w:szCs w:val="20"/>
          <w:lang w:val="cs-CZ"/>
        </w:rPr>
      </w:pPr>
      <w:r w:rsidRPr="00013E28">
        <w:rPr>
          <w:sz w:val="20"/>
          <w:szCs w:val="20"/>
          <w:lang w:val="cs-CZ"/>
        </w:rPr>
        <w:t>MS slalom Austrálie (Kratochvílová, Mašková)</w:t>
      </w:r>
    </w:p>
    <w:p w14:paraId="09B13C7C" w14:textId="1F91A0FD" w:rsidR="00013E28" w:rsidRPr="00013E28" w:rsidRDefault="00013E28" w:rsidP="00013E28">
      <w:pPr>
        <w:numPr>
          <w:ilvl w:val="0"/>
          <w:numId w:val="2"/>
        </w:numPr>
        <w:spacing w:after="0" w:line="240" w:lineRule="auto"/>
        <w:rPr>
          <w:sz w:val="20"/>
          <w:szCs w:val="20"/>
          <w:lang w:val="cs-CZ"/>
        </w:rPr>
      </w:pPr>
      <w:r w:rsidRPr="00013E28">
        <w:rPr>
          <w:sz w:val="20"/>
          <w:szCs w:val="20"/>
          <w:lang w:val="cs-CZ"/>
        </w:rPr>
        <w:t>SP Troja</w:t>
      </w:r>
    </w:p>
    <w:p w14:paraId="6F6A0D54" w14:textId="77777777" w:rsidR="00013E28" w:rsidRPr="00013E28" w:rsidRDefault="00013E28" w:rsidP="00013E28">
      <w:pPr>
        <w:numPr>
          <w:ilvl w:val="0"/>
          <w:numId w:val="2"/>
        </w:numPr>
        <w:spacing w:after="0" w:line="240" w:lineRule="auto"/>
        <w:rPr>
          <w:sz w:val="20"/>
          <w:szCs w:val="20"/>
          <w:lang w:val="cs-CZ"/>
        </w:rPr>
      </w:pPr>
      <w:r w:rsidRPr="00013E28">
        <w:rPr>
          <w:sz w:val="20"/>
          <w:szCs w:val="20"/>
          <w:lang w:val="cs-CZ"/>
        </w:rPr>
        <w:t>MSJ a U23 ve slalomu Foix (Mašková)</w:t>
      </w:r>
    </w:p>
    <w:p w14:paraId="528E36C4" w14:textId="77777777" w:rsidR="00013E28" w:rsidRPr="00013E28" w:rsidRDefault="00013E28" w:rsidP="00013E28">
      <w:pPr>
        <w:numPr>
          <w:ilvl w:val="0"/>
          <w:numId w:val="2"/>
        </w:numPr>
        <w:spacing w:after="0" w:line="240" w:lineRule="auto"/>
        <w:rPr>
          <w:sz w:val="20"/>
          <w:szCs w:val="20"/>
          <w:lang w:val="cs-CZ"/>
        </w:rPr>
      </w:pPr>
      <w:r w:rsidRPr="00013E28">
        <w:rPr>
          <w:sz w:val="20"/>
          <w:szCs w:val="20"/>
          <w:lang w:val="cs-CZ"/>
        </w:rPr>
        <w:t>MS ve sprintu Č. Vrbné (Rolečková – vrchní rozhodčí)</w:t>
      </w:r>
    </w:p>
    <w:p w14:paraId="34D7E2BB" w14:textId="77777777" w:rsidR="00013E28" w:rsidRPr="00013E28" w:rsidRDefault="00013E28" w:rsidP="00013E28">
      <w:pPr>
        <w:numPr>
          <w:ilvl w:val="0"/>
          <w:numId w:val="2"/>
        </w:numPr>
        <w:spacing w:after="0" w:line="240" w:lineRule="auto"/>
        <w:rPr>
          <w:sz w:val="20"/>
          <w:szCs w:val="20"/>
          <w:lang w:val="cs-CZ"/>
        </w:rPr>
      </w:pPr>
      <w:r w:rsidRPr="00013E28">
        <w:rPr>
          <w:sz w:val="20"/>
          <w:szCs w:val="20"/>
          <w:lang w:val="cs-CZ"/>
        </w:rPr>
        <w:t>SP Augsburg (Kutá, Mašková)</w:t>
      </w:r>
    </w:p>
    <w:p w14:paraId="5921FE7E" w14:textId="77777777" w:rsidR="00013E28" w:rsidRPr="00013E28" w:rsidRDefault="00013E28" w:rsidP="00013E28">
      <w:pPr>
        <w:numPr>
          <w:ilvl w:val="0"/>
          <w:numId w:val="2"/>
        </w:numPr>
        <w:spacing w:after="0" w:line="240" w:lineRule="auto"/>
        <w:rPr>
          <w:sz w:val="20"/>
          <w:szCs w:val="20"/>
          <w:lang w:val="cs-CZ"/>
        </w:rPr>
      </w:pPr>
      <w:r w:rsidRPr="00013E28">
        <w:rPr>
          <w:sz w:val="20"/>
          <w:szCs w:val="20"/>
          <w:lang w:val="cs-CZ"/>
        </w:rPr>
        <w:t>SP Pau a Seu ve slalomu (Mašková, Kratochvílová)</w:t>
      </w:r>
    </w:p>
    <w:p w14:paraId="082D0A75" w14:textId="77777777" w:rsidR="00013E28" w:rsidRPr="00013E28" w:rsidRDefault="00013E28" w:rsidP="00013E28">
      <w:pPr>
        <w:spacing w:after="0" w:line="240" w:lineRule="auto"/>
        <w:ind w:firstLine="360"/>
        <w:rPr>
          <w:sz w:val="20"/>
          <w:szCs w:val="20"/>
          <w:lang w:val="cs-CZ"/>
        </w:rPr>
      </w:pPr>
      <w:r w:rsidRPr="00013E28">
        <w:rPr>
          <w:b/>
          <w:bCs/>
          <w:sz w:val="20"/>
          <w:szCs w:val="20"/>
          <w:lang w:val="cs-CZ"/>
        </w:rPr>
        <w:t>Informace pro rozhodčí:</w:t>
      </w:r>
      <w:r w:rsidRPr="00013E28">
        <w:rPr>
          <w:sz w:val="20"/>
          <w:szCs w:val="20"/>
          <w:lang w:val="cs-CZ"/>
        </w:rPr>
        <w:br/>
        <w:t xml:space="preserve">Veškeré informace byly opět zveřejňovány na webu </w:t>
      </w:r>
      <w:r w:rsidRPr="00013E28">
        <w:rPr>
          <w:b/>
          <w:bCs/>
          <w:sz w:val="20"/>
          <w:szCs w:val="20"/>
          <w:lang w:val="cs-CZ"/>
        </w:rPr>
        <w:t>kanoe.cz</w:t>
      </w:r>
      <w:r w:rsidRPr="00013E28">
        <w:rPr>
          <w:sz w:val="20"/>
          <w:szCs w:val="20"/>
          <w:lang w:val="cs-CZ"/>
        </w:rPr>
        <w:t xml:space="preserve"> v rubrice ČSK DV – rozhodčí. Tento web slouží jako zdroj informací pro rozhodčí i pořadatele závodů. Delegace rozhodčích na závody řízené ČSK DV jsou umisťovány do kalendáře závodů k rozpisu.</w:t>
      </w:r>
    </w:p>
    <w:p w14:paraId="42F6E672" w14:textId="77777777" w:rsidR="00013E28" w:rsidRPr="00013E28" w:rsidRDefault="00013E28" w:rsidP="00013E28">
      <w:pPr>
        <w:spacing w:after="0" w:line="240" w:lineRule="auto"/>
        <w:ind w:firstLine="360"/>
        <w:rPr>
          <w:sz w:val="20"/>
          <w:szCs w:val="20"/>
          <w:lang w:val="cs-CZ"/>
        </w:rPr>
      </w:pPr>
      <w:r w:rsidRPr="00013E28">
        <w:rPr>
          <w:b/>
          <w:bCs/>
          <w:sz w:val="20"/>
          <w:szCs w:val="20"/>
          <w:lang w:val="cs-CZ"/>
        </w:rPr>
        <w:t>Poděkování:</w:t>
      </w:r>
      <w:r w:rsidRPr="00013E28">
        <w:rPr>
          <w:sz w:val="20"/>
          <w:szCs w:val="20"/>
          <w:lang w:val="cs-CZ"/>
        </w:rPr>
        <w:br/>
        <w:t>Na závěr bych chtěla poděkovat všem členům komise rozhodčích za jejich podporu a spolupráci v uplynulých pěti letech. Velké díky patří také oddílům, které podporují činnost rozhodčích – bez jejich pomoci by to nešlo.</w:t>
      </w:r>
    </w:p>
    <w:p w14:paraId="03FB1F89" w14:textId="77777777" w:rsidR="00F72167" w:rsidRDefault="00F72167" w:rsidP="00F72167">
      <w:pPr>
        <w:spacing w:after="0" w:line="240" w:lineRule="auto"/>
        <w:ind w:firstLine="360"/>
        <w:rPr>
          <w:sz w:val="20"/>
          <w:szCs w:val="20"/>
          <w:lang w:val="cs-CZ"/>
        </w:rPr>
      </w:pPr>
    </w:p>
    <w:p w14:paraId="79AAD8A0" w14:textId="6B274718" w:rsidR="00B0151D" w:rsidRPr="001908EC" w:rsidRDefault="00B0151D" w:rsidP="00B0151D">
      <w:pPr>
        <w:spacing w:after="0" w:line="240" w:lineRule="auto"/>
        <w:ind w:left="709"/>
        <w:jc w:val="right"/>
        <w:rPr>
          <w:sz w:val="20"/>
          <w:szCs w:val="20"/>
          <w:lang w:val="cs-CZ"/>
        </w:rPr>
      </w:pPr>
      <w:r w:rsidRPr="001908EC">
        <w:rPr>
          <w:sz w:val="20"/>
          <w:szCs w:val="20"/>
          <w:lang w:val="cs-CZ"/>
        </w:rPr>
        <w:t>Lenka Kutá</w:t>
      </w:r>
    </w:p>
    <w:p w14:paraId="79AAD8A1" w14:textId="77777777" w:rsidR="00B0151D" w:rsidRPr="001908EC" w:rsidRDefault="00B0151D" w:rsidP="00B0151D">
      <w:pPr>
        <w:spacing w:after="0" w:line="240" w:lineRule="auto"/>
        <w:ind w:left="709"/>
        <w:jc w:val="right"/>
        <w:rPr>
          <w:sz w:val="20"/>
          <w:szCs w:val="20"/>
          <w:lang w:val="cs-CZ"/>
        </w:rPr>
      </w:pPr>
      <w:r w:rsidRPr="001908EC">
        <w:rPr>
          <w:sz w:val="20"/>
          <w:szCs w:val="20"/>
          <w:lang w:val="cs-CZ"/>
        </w:rPr>
        <w:t>předsedkyně komise rozhodčích</w:t>
      </w:r>
    </w:p>
    <w:p w14:paraId="79AAD8A3" w14:textId="12FD31C0" w:rsidR="000E5691" w:rsidRPr="001908EC" w:rsidRDefault="005A1212" w:rsidP="00F72167">
      <w:pPr>
        <w:spacing w:after="0" w:line="240" w:lineRule="auto"/>
        <w:ind w:left="709"/>
        <w:jc w:val="right"/>
        <w:rPr>
          <w:sz w:val="20"/>
          <w:szCs w:val="20"/>
          <w:lang w:val="cs-CZ"/>
        </w:rPr>
      </w:pPr>
      <w:r w:rsidRPr="001908EC">
        <w:rPr>
          <w:sz w:val="20"/>
          <w:szCs w:val="20"/>
          <w:lang w:val="cs-CZ"/>
        </w:rPr>
        <w:tab/>
      </w:r>
      <w:r w:rsidR="00F72167">
        <w:rPr>
          <w:sz w:val="20"/>
          <w:szCs w:val="20"/>
          <w:lang w:val="cs-CZ"/>
        </w:rPr>
        <w:t>23. 11. 2025</w:t>
      </w:r>
    </w:p>
    <w:sectPr w:rsidR="000E5691" w:rsidRPr="001908EC" w:rsidSect="0045563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F521D" w14:textId="77777777" w:rsidR="00CB23DC" w:rsidRDefault="00CB23DC" w:rsidP="00605D55">
      <w:pPr>
        <w:spacing w:after="0" w:line="240" w:lineRule="auto"/>
      </w:pPr>
      <w:r>
        <w:separator/>
      </w:r>
    </w:p>
  </w:endnote>
  <w:endnote w:type="continuationSeparator" w:id="0">
    <w:p w14:paraId="02CDD129" w14:textId="77777777" w:rsidR="00CB23DC" w:rsidRDefault="00CB23DC" w:rsidP="00605D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D8297F" w14:textId="77777777" w:rsidR="00CB23DC" w:rsidRDefault="00CB23DC" w:rsidP="00605D55">
      <w:pPr>
        <w:spacing w:after="0" w:line="240" w:lineRule="auto"/>
      </w:pPr>
      <w:r>
        <w:separator/>
      </w:r>
    </w:p>
  </w:footnote>
  <w:footnote w:type="continuationSeparator" w:id="0">
    <w:p w14:paraId="317ADE62" w14:textId="77777777" w:rsidR="00CB23DC" w:rsidRDefault="00CB23DC" w:rsidP="00605D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E75BF3"/>
    <w:multiLevelType w:val="hybridMultilevel"/>
    <w:tmpl w:val="069CFC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BA0B62"/>
    <w:multiLevelType w:val="multilevel"/>
    <w:tmpl w:val="CEEA8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1456657">
    <w:abstractNumId w:val="0"/>
  </w:num>
  <w:num w:numId="2" w16cid:durableId="11347586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51D"/>
    <w:rsid w:val="00005E3E"/>
    <w:rsid w:val="00013E28"/>
    <w:rsid w:val="00016930"/>
    <w:rsid w:val="00032ED5"/>
    <w:rsid w:val="0003508C"/>
    <w:rsid w:val="0004350D"/>
    <w:rsid w:val="00054877"/>
    <w:rsid w:val="00055B3C"/>
    <w:rsid w:val="000710AE"/>
    <w:rsid w:val="00084411"/>
    <w:rsid w:val="00095691"/>
    <w:rsid w:val="000A2145"/>
    <w:rsid w:val="000A2B0A"/>
    <w:rsid w:val="000A2FC1"/>
    <w:rsid w:val="000D67D5"/>
    <w:rsid w:val="000E367E"/>
    <w:rsid w:val="000E5691"/>
    <w:rsid w:val="000F3548"/>
    <w:rsid w:val="00100C16"/>
    <w:rsid w:val="00107DC3"/>
    <w:rsid w:val="001111DC"/>
    <w:rsid w:val="00112038"/>
    <w:rsid w:val="00112A16"/>
    <w:rsid w:val="0016486C"/>
    <w:rsid w:val="00171048"/>
    <w:rsid w:val="00172064"/>
    <w:rsid w:val="00173FEE"/>
    <w:rsid w:val="001908EC"/>
    <w:rsid w:val="001A424C"/>
    <w:rsid w:val="001C16DA"/>
    <w:rsid w:val="001D0638"/>
    <w:rsid w:val="001E435E"/>
    <w:rsid w:val="001F0B1B"/>
    <w:rsid w:val="001F69E9"/>
    <w:rsid w:val="002430E9"/>
    <w:rsid w:val="00246139"/>
    <w:rsid w:val="0025208E"/>
    <w:rsid w:val="00271175"/>
    <w:rsid w:val="002731DF"/>
    <w:rsid w:val="00283749"/>
    <w:rsid w:val="0029144F"/>
    <w:rsid w:val="002B0593"/>
    <w:rsid w:val="002C7A21"/>
    <w:rsid w:val="002D65A2"/>
    <w:rsid w:val="002E5354"/>
    <w:rsid w:val="002F320C"/>
    <w:rsid w:val="003151A3"/>
    <w:rsid w:val="00342736"/>
    <w:rsid w:val="00350DDF"/>
    <w:rsid w:val="00351397"/>
    <w:rsid w:val="0036073D"/>
    <w:rsid w:val="003670B8"/>
    <w:rsid w:val="00383A14"/>
    <w:rsid w:val="0039167A"/>
    <w:rsid w:val="003D4352"/>
    <w:rsid w:val="003D6B9E"/>
    <w:rsid w:val="003E0450"/>
    <w:rsid w:val="003F0E51"/>
    <w:rsid w:val="004043F1"/>
    <w:rsid w:val="004106E3"/>
    <w:rsid w:val="00415761"/>
    <w:rsid w:val="004202FC"/>
    <w:rsid w:val="004336B3"/>
    <w:rsid w:val="00443146"/>
    <w:rsid w:val="00452F18"/>
    <w:rsid w:val="00455631"/>
    <w:rsid w:val="00461881"/>
    <w:rsid w:val="004653A0"/>
    <w:rsid w:val="0047345D"/>
    <w:rsid w:val="00475D4A"/>
    <w:rsid w:val="00480A4D"/>
    <w:rsid w:val="004868C2"/>
    <w:rsid w:val="00490783"/>
    <w:rsid w:val="004A126D"/>
    <w:rsid w:val="004A5943"/>
    <w:rsid w:val="004C2EC9"/>
    <w:rsid w:val="004D3878"/>
    <w:rsid w:val="00502215"/>
    <w:rsid w:val="00510FE1"/>
    <w:rsid w:val="00555F35"/>
    <w:rsid w:val="005636FB"/>
    <w:rsid w:val="005661E5"/>
    <w:rsid w:val="00571F19"/>
    <w:rsid w:val="005842C7"/>
    <w:rsid w:val="00585087"/>
    <w:rsid w:val="00586D9E"/>
    <w:rsid w:val="00592A0E"/>
    <w:rsid w:val="00592EDB"/>
    <w:rsid w:val="00594D24"/>
    <w:rsid w:val="005A1212"/>
    <w:rsid w:val="005C09DF"/>
    <w:rsid w:val="005E177B"/>
    <w:rsid w:val="00601196"/>
    <w:rsid w:val="00605D55"/>
    <w:rsid w:val="0061326C"/>
    <w:rsid w:val="00617D4F"/>
    <w:rsid w:val="00627142"/>
    <w:rsid w:val="00664D25"/>
    <w:rsid w:val="0067163C"/>
    <w:rsid w:val="00671AC5"/>
    <w:rsid w:val="00676DF5"/>
    <w:rsid w:val="00681ADE"/>
    <w:rsid w:val="00686903"/>
    <w:rsid w:val="00690AF7"/>
    <w:rsid w:val="00694198"/>
    <w:rsid w:val="006A5084"/>
    <w:rsid w:val="006C0919"/>
    <w:rsid w:val="006D3C77"/>
    <w:rsid w:val="006D7E6C"/>
    <w:rsid w:val="006E7B75"/>
    <w:rsid w:val="00737280"/>
    <w:rsid w:val="0074018B"/>
    <w:rsid w:val="00754AE4"/>
    <w:rsid w:val="0077054F"/>
    <w:rsid w:val="00776854"/>
    <w:rsid w:val="007B2742"/>
    <w:rsid w:val="007C7CEF"/>
    <w:rsid w:val="007D78D4"/>
    <w:rsid w:val="007F407B"/>
    <w:rsid w:val="007F57E0"/>
    <w:rsid w:val="00817C53"/>
    <w:rsid w:val="0082289C"/>
    <w:rsid w:val="00822D79"/>
    <w:rsid w:val="00835CED"/>
    <w:rsid w:val="00843C4C"/>
    <w:rsid w:val="00875B74"/>
    <w:rsid w:val="008B4503"/>
    <w:rsid w:val="008B71A0"/>
    <w:rsid w:val="008C064C"/>
    <w:rsid w:val="008D5A89"/>
    <w:rsid w:val="008E19C5"/>
    <w:rsid w:val="008E2688"/>
    <w:rsid w:val="00900A5A"/>
    <w:rsid w:val="00900DAD"/>
    <w:rsid w:val="00907D27"/>
    <w:rsid w:val="00914337"/>
    <w:rsid w:val="00921AB5"/>
    <w:rsid w:val="00935D49"/>
    <w:rsid w:val="00940FEE"/>
    <w:rsid w:val="00947632"/>
    <w:rsid w:val="00951867"/>
    <w:rsid w:val="00957ECC"/>
    <w:rsid w:val="009B4E4F"/>
    <w:rsid w:val="009B4FAB"/>
    <w:rsid w:val="009C06F6"/>
    <w:rsid w:val="009F5661"/>
    <w:rsid w:val="00A1052E"/>
    <w:rsid w:val="00A20FF9"/>
    <w:rsid w:val="00A23D49"/>
    <w:rsid w:val="00A42A8B"/>
    <w:rsid w:val="00A56764"/>
    <w:rsid w:val="00A9454F"/>
    <w:rsid w:val="00A97CD8"/>
    <w:rsid w:val="00AD1137"/>
    <w:rsid w:val="00AE1BA6"/>
    <w:rsid w:val="00AE29B7"/>
    <w:rsid w:val="00AE48C9"/>
    <w:rsid w:val="00AF2D63"/>
    <w:rsid w:val="00AF74C7"/>
    <w:rsid w:val="00B0151D"/>
    <w:rsid w:val="00B04DD3"/>
    <w:rsid w:val="00B11395"/>
    <w:rsid w:val="00B15D83"/>
    <w:rsid w:val="00B16532"/>
    <w:rsid w:val="00B230DC"/>
    <w:rsid w:val="00B27343"/>
    <w:rsid w:val="00B34407"/>
    <w:rsid w:val="00B45DD6"/>
    <w:rsid w:val="00B52A8D"/>
    <w:rsid w:val="00B67F0D"/>
    <w:rsid w:val="00B81CAC"/>
    <w:rsid w:val="00B835CC"/>
    <w:rsid w:val="00B85798"/>
    <w:rsid w:val="00B9009A"/>
    <w:rsid w:val="00BB57AF"/>
    <w:rsid w:val="00BC01E4"/>
    <w:rsid w:val="00BC2F0E"/>
    <w:rsid w:val="00BD61C0"/>
    <w:rsid w:val="00BE1B8F"/>
    <w:rsid w:val="00BE2E48"/>
    <w:rsid w:val="00BF2B57"/>
    <w:rsid w:val="00BF4980"/>
    <w:rsid w:val="00BF7334"/>
    <w:rsid w:val="00C07494"/>
    <w:rsid w:val="00C1001F"/>
    <w:rsid w:val="00C14524"/>
    <w:rsid w:val="00C32E68"/>
    <w:rsid w:val="00C45A41"/>
    <w:rsid w:val="00C56123"/>
    <w:rsid w:val="00C67D40"/>
    <w:rsid w:val="00C81952"/>
    <w:rsid w:val="00C8479D"/>
    <w:rsid w:val="00C951D2"/>
    <w:rsid w:val="00CA55F1"/>
    <w:rsid w:val="00CB23DC"/>
    <w:rsid w:val="00CC1F21"/>
    <w:rsid w:val="00CC650D"/>
    <w:rsid w:val="00CE2AC1"/>
    <w:rsid w:val="00CF3EEA"/>
    <w:rsid w:val="00D43237"/>
    <w:rsid w:val="00D8738D"/>
    <w:rsid w:val="00D874CE"/>
    <w:rsid w:val="00DA60DD"/>
    <w:rsid w:val="00DC10BD"/>
    <w:rsid w:val="00DD0230"/>
    <w:rsid w:val="00DD16F4"/>
    <w:rsid w:val="00DF0718"/>
    <w:rsid w:val="00E25E96"/>
    <w:rsid w:val="00E40436"/>
    <w:rsid w:val="00E52950"/>
    <w:rsid w:val="00E911A0"/>
    <w:rsid w:val="00E95C3F"/>
    <w:rsid w:val="00E95E0E"/>
    <w:rsid w:val="00EA02AD"/>
    <w:rsid w:val="00EA5CF6"/>
    <w:rsid w:val="00EA7FF4"/>
    <w:rsid w:val="00EC1DFF"/>
    <w:rsid w:val="00EC21CD"/>
    <w:rsid w:val="00ED0971"/>
    <w:rsid w:val="00EE5700"/>
    <w:rsid w:val="00EF0735"/>
    <w:rsid w:val="00EF2CC1"/>
    <w:rsid w:val="00F601B6"/>
    <w:rsid w:val="00F72167"/>
    <w:rsid w:val="00FE5A67"/>
    <w:rsid w:val="00FE6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AD893"/>
  <w15:docId w15:val="{3E19E2C5-ABC6-436D-B0E2-63CE02A3F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05D55"/>
  </w:style>
  <w:style w:type="paragraph" w:styleId="Nadpis1">
    <w:name w:val="heading 1"/>
    <w:basedOn w:val="Normln"/>
    <w:next w:val="Normln"/>
    <w:link w:val="Nadpis1Char"/>
    <w:uiPriority w:val="9"/>
    <w:qFormat/>
    <w:rsid w:val="00605D55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05D55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05D55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05D55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05D55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05D55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05D55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05D55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05D55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05D55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B0151D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605D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05D55"/>
  </w:style>
  <w:style w:type="paragraph" w:styleId="Zpat">
    <w:name w:val="footer"/>
    <w:basedOn w:val="Normln"/>
    <w:link w:val="ZpatChar"/>
    <w:uiPriority w:val="99"/>
    <w:semiHidden/>
    <w:unhideWhenUsed/>
    <w:rsid w:val="00605D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605D55"/>
  </w:style>
  <w:style w:type="paragraph" w:styleId="Textbubliny">
    <w:name w:val="Balloon Text"/>
    <w:basedOn w:val="Normln"/>
    <w:link w:val="TextbublinyChar"/>
    <w:uiPriority w:val="99"/>
    <w:semiHidden/>
    <w:unhideWhenUsed/>
    <w:rsid w:val="00605D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05D55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uiPriority w:val="9"/>
    <w:rsid w:val="00605D55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05D55"/>
    <w:rPr>
      <w:caps/>
      <w:color w:val="632423" w:themeColor="accent2" w:themeShade="80"/>
      <w:spacing w:val="15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05D55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05D55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05D55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05D55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05D55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05D55"/>
    <w:rPr>
      <w:rFonts w:eastAsiaTheme="majorEastAsia" w:cstheme="majorBidi"/>
      <w:caps/>
      <w:spacing w:val="10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05D55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605D55"/>
    <w:rPr>
      <w:caps/>
      <w:spacing w:val="10"/>
      <w:sz w:val="18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00605D55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NzevChar">
    <w:name w:val="Název Char"/>
    <w:basedOn w:val="Standardnpsmoodstavce"/>
    <w:link w:val="Nzev"/>
    <w:uiPriority w:val="10"/>
    <w:rsid w:val="00605D55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05D55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PodnadpisChar">
    <w:name w:val="Podnadpis Char"/>
    <w:basedOn w:val="Standardnpsmoodstavce"/>
    <w:link w:val="Podnadpis"/>
    <w:uiPriority w:val="11"/>
    <w:rsid w:val="00605D55"/>
    <w:rPr>
      <w:rFonts w:eastAsiaTheme="majorEastAsia" w:cstheme="majorBidi"/>
      <w:caps/>
      <w:spacing w:val="20"/>
      <w:sz w:val="18"/>
      <w:szCs w:val="18"/>
    </w:rPr>
  </w:style>
  <w:style w:type="character" w:styleId="Siln">
    <w:name w:val="Strong"/>
    <w:uiPriority w:val="22"/>
    <w:qFormat/>
    <w:rsid w:val="00605D55"/>
    <w:rPr>
      <w:b/>
      <w:bCs/>
      <w:color w:val="943634" w:themeColor="accent2" w:themeShade="BF"/>
      <w:spacing w:val="5"/>
    </w:rPr>
  </w:style>
  <w:style w:type="character" w:styleId="Zdraznn">
    <w:name w:val="Emphasis"/>
    <w:uiPriority w:val="20"/>
    <w:qFormat/>
    <w:rsid w:val="00605D55"/>
    <w:rPr>
      <w:caps/>
      <w:spacing w:val="5"/>
      <w:sz w:val="20"/>
      <w:szCs w:val="20"/>
    </w:rPr>
  </w:style>
  <w:style w:type="paragraph" w:styleId="Bezmezer">
    <w:name w:val="No Spacing"/>
    <w:basedOn w:val="Normln"/>
    <w:link w:val="BezmezerChar"/>
    <w:uiPriority w:val="1"/>
    <w:qFormat/>
    <w:rsid w:val="00605D55"/>
    <w:pPr>
      <w:spacing w:after="0" w:line="240" w:lineRule="auto"/>
    </w:pPr>
  </w:style>
  <w:style w:type="character" w:customStyle="1" w:styleId="BezmezerChar">
    <w:name w:val="Bez mezer Char"/>
    <w:basedOn w:val="Standardnpsmoodstavce"/>
    <w:link w:val="Bezmezer"/>
    <w:uiPriority w:val="1"/>
    <w:rsid w:val="00605D55"/>
  </w:style>
  <w:style w:type="paragraph" w:styleId="Citt">
    <w:name w:val="Quote"/>
    <w:basedOn w:val="Normln"/>
    <w:next w:val="Normln"/>
    <w:link w:val="CittChar"/>
    <w:uiPriority w:val="29"/>
    <w:qFormat/>
    <w:rsid w:val="00605D55"/>
    <w:rPr>
      <w:i/>
      <w:iCs/>
    </w:rPr>
  </w:style>
  <w:style w:type="character" w:customStyle="1" w:styleId="CittChar">
    <w:name w:val="Citát Char"/>
    <w:basedOn w:val="Standardnpsmoodstavce"/>
    <w:link w:val="Citt"/>
    <w:uiPriority w:val="29"/>
    <w:rsid w:val="00605D55"/>
    <w:rPr>
      <w:rFonts w:eastAsiaTheme="majorEastAsia" w:cstheme="majorBidi"/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05D55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05D55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Zdraznnjemn">
    <w:name w:val="Subtle Emphasis"/>
    <w:uiPriority w:val="19"/>
    <w:qFormat/>
    <w:rsid w:val="00605D55"/>
    <w:rPr>
      <w:i/>
      <w:iCs/>
    </w:rPr>
  </w:style>
  <w:style w:type="character" w:styleId="Zdraznnintenzivn">
    <w:name w:val="Intense Emphasis"/>
    <w:uiPriority w:val="21"/>
    <w:qFormat/>
    <w:rsid w:val="00605D55"/>
    <w:rPr>
      <w:i/>
      <w:iCs/>
      <w:caps/>
      <w:spacing w:val="10"/>
      <w:sz w:val="20"/>
      <w:szCs w:val="20"/>
    </w:rPr>
  </w:style>
  <w:style w:type="character" w:styleId="Odkazjemn">
    <w:name w:val="Subtle Reference"/>
    <w:basedOn w:val="Standardnpsmoodstavce"/>
    <w:uiPriority w:val="31"/>
    <w:qFormat/>
    <w:rsid w:val="00605D55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Odkazintenzivn">
    <w:name w:val="Intense Reference"/>
    <w:uiPriority w:val="32"/>
    <w:qFormat/>
    <w:rsid w:val="00605D55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Nzevknihy">
    <w:name w:val="Book Title"/>
    <w:uiPriority w:val="33"/>
    <w:qFormat/>
    <w:rsid w:val="00605D55"/>
    <w:rPr>
      <w:caps/>
      <w:color w:val="622423" w:themeColor="accent2" w:themeShade="7F"/>
      <w:spacing w:val="5"/>
      <w:u w:color="622423" w:themeColor="accent2" w:themeShade="7F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605D55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87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48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71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28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F153A5-B1BE-48AA-8B18-703910641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397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Komise rozhodčích ČSK DV</vt:lpstr>
    </vt:vector>
  </TitlesOfParts>
  <Company/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Komise rozhodčích ČSK DV</dc:title>
  <dc:creator>PC</dc:creator>
  <cp:lastModifiedBy>Lenka Kutá</cp:lastModifiedBy>
  <cp:revision>5</cp:revision>
  <cp:lastPrinted>2017-01-13T12:45:00Z</cp:lastPrinted>
  <dcterms:created xsi:type="dcterms:W3CDTF">2025-11-23T16:31:00Z</dcterms:created>
  <dcterms:modified xsi:type="dcterms:W3CDTF">2025-11-23T17:32:00Z</dcterms:modified>
</cp:coreProperties>
</file>